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90"/>
        <w:rPr>
          <w:rFonts w:ascii="Times New Roman"/>
          <w:sz w:val="20"/>
        </w:rPr>
      </w:pPr>
      <w:r>
        <w:rPr>
          <w:rFonts w:ascii="Times New Roman"/>
          <w:sz w:val="20"/>
        </w:rPr>
        <w:drawing>
          <wp:inline distT="0" distB="0" distL="0" distR="0">
            <wp:extent cx="1819290" cy="1517142"/>
            <wp:effectExtent l="0" t="0" r="0" b="0"/>
            <wp:docPr id="1" name="image1.jpeg" descr="FNB_Logo[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19290" cy="151714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577"/>
      </w:tblGrid>
      <w:tr>
        <w:trPr>
          <w:trHeight w:val="268" w:hRule="atLeast"/>
        </w:trPr>
        <w:tc>
          <w:tcPr>
            <w:tcW w:w="1999" w:type="dxa"/>
          </w:tcPr>
          <w:p>
            <w:pPr>
              <w:pStyle w:val="TableParagraph"/>
              <w:rPr>
                <w:sz w:val="22"/>
              </w:rPr>
            </w:pPr>
            <w:r>
              <w:rPr>
                <w:sz w:val="22"/>
              </w:rPr>
              <w:t>Position Title:</w:t>
            </w:r>
          </w:p>
        </w:tc>
        <w:tc>
          <w:tcPr>
            <w:tcW w:w="7577" w:type="dxa"/>
          </w:tcPr>
          <w:p>
            <w:pPr>
              <w:pStyle w:val="TableParagraph"/>
              <w:ind w:left="105"/>
              <w:rPr>
                <w:sz w:val="22"/>
              </w:rPr>
            </w:pPr>
            <w:r>
              <w:rPr>
                <w:sz w:val="22"/>
              </w:rPr>
              <w:t>Loan Assistant</w:t>
            </w:r>
          </w:p>
        </w:tc>
      </w:tr>
      <w:tr>
        <w:trPr>
          <w:trHeight w:val="268" w:hRule="atLeast"/>
        </w:trPr>
        <w:tc>
          <w:tcPr>
            <w:tcW w:w="1999" w:type="dxa"/>
          </w:tcPr>
          <w:p>
            <w:pPr>
              <w:pStyle w:val="TableParagraph"/>
              <w:rPr>
                <w:sz w:val="22"/>
              </w:rPr>
            </w:pPr>
            <w:r>
              <w:rPr>
                <w:sz w:val="22"/>
              </w:rPr>
              <w:t>Date:</w:t>
            </w:r>
          </w:p>
        </w:tc>
        <w:tc>
          <w:tcPr>
            <w:tcW w:w="7577" w:type="dxa"/>
          </w:tcPr>
          <w:p>
            <w:pPr>
              <w:pStyle w:val="TableParagraph"/>
              <w:ind w:left="105"/>
              <w:rPr>
                <w:sz w:val="22"/>
              </w:rPr>
            </w:pPr>
            <w:r>
              <w:rPr>
                <w:sz w:val="22"/>
              </w:rPr>
              <w:t>February 2022</w:t>
            </w:r>
          </w:p>
        </w:tc>
      </w:tr>
      <w:tr>
        <w:trPr>
          <w:trHeight w:val="268" w:hRule="atLeast"/>
        </w:trPr>
        <w:tc>
          <w:tcPr>
            <w:tcW w:w="1999" w:type="dxa"/>
          </w:tcPr>
          <w:p>
            <w:pPr>
              <w:pStyle w:val="TableParagraph"/>
              <w:rPr>
                <w:sz w:val="22"/>
              </w:rPr>
            </w:pPr>
            <w:r>
              <w:rPr>
                <w:sz w:val="22"/>
              </w:rPr>
              <w:t>Department:</w:t>
            </w:r>
          </w:p>
        </w:tc>
        <w:tc>
          <w:tcPr>
            <w:tcW w:w="7577" w:type="dxa"/>
          </w:tcPr>
          <w:p>
            <w:pPr>
              <w:pStyle w:val="TableParagraph"/>
              <w:ind w:left="105"/>
              <w:rPr>
                <w:sz w:val="22"/>
              </w:rPr>
            </w:pPr>
            <w:r>
              <w:rPr>
                <w:sz w:val="22"/>
              </w:rPr>
              <w:t>Loan Department</w:t>
            </w:r>
          </w:p>
        </w:tc>
      </w:tr>
      <w:tr>
        <w:trPr>
          <w:trHeight w:val="268" w:hRule="atLeast"/>
        </w:trPr>
        <w:tc>
          <w:tcPr>
            <w:tcW w:w="1999" w:type="dxa"/>
          </w:tcPr>
          <w:p>
            <w:pPr>
              <w:pStyle w:val="TableParagraph"/>
              <w:rPr>
                <w:sz w:val="22"/>
              </w:rPr>
            </w:pPr>
            <w:r>
              <w:rPr>
                <w:sz w:val="22"/>
              </w:rPr>
              <w:t>Location:</w:t>
            </w:r>
          </w:p>
        </w:tc>
        <w:tc>
          <w:tcPr>
            <w:tcW w:w="7577" w:type="dxa"/>
          </w:tcPr>
          <w:p>
            <w:pPr>
              <w:pStyle w:val="TableParagraph"/>
              <w:ind w:left="105"/>
              <w:rPr>
                <w:sz w:val="22"/>
              </w:rPr>
            </w:pPr>
            <w:r>
              <w:rPr>
                <w:sz w:val="22"/>
              </w:rPr>
              <w:t>OKC</w:t>
            </w:r>
          </w:p>
        </w:tc>
      </w:tr>
      <w:tr>
        <w:trPr>
          <w:trHeight w:val="268" w:hRule="atLeast"/>
        </w:trPr>
        <w:tc>
          <w:tcPr>
            <w:tcW w:w="1999" w:type="dxa"/>
          </w:tcPr>
          <w:p>
            <w:pPr>
              <w:pStyle w:val="TableParagraph"/>
              <w:rPr>
                <w:sz w:val="22"/>
              </w:rPr>
            </w:pPr>
            <w:r>
              <w:rPr>
                <w:sz w:val="22"/>
              </w:rPr>
              <w:t>Supervises:</w:t>
            </w:r>
          </w:p>
        </w:tc>
        <w:tc>
          <w:tcPr>
            <w:tcW w:w="7577" w:type="dxa"/>
          </w:tcPr>
          <w:p>
            <w:pPr>
              <w:pStyle w:val="TableParagraph"/>
              <w:ind w:left="105"/>
              <w:rPr>
                <w:sz w:val="22"/>
              </w:rPr>
            </w:pPr>
            <w:r>
              <w:rPr>
                <w:sz w:val="22"/>
              </w:rPr>
              <w:t>None</w:t>
            </w:r>
          </w:p>
        </w:tc>
      </w:tr>
      <w:tr>
        <w:trPr>
          <w:trHeight w:val="268" w:hRule="atLeast"/>
        </w:trPr>
        <w:tc>
          <w:tcPr>
            <w:tcW w:w="1999" w:type="dxa"/>
          </w:tcPr>
          <w:p>
            <w:pPr>
              <w:pStyle w:val="TableParagraph"/>
              <w:rPr>
                <w:sz w:val="22"/>
              </w:rPr>
            </w:pPr>
            <w:r>
              <w:rPr>
                <w:sz w:val="22"/>
              </w:rPr>
              <w:t>Reports To:</w:t>
            </w:r>
          </w:p>
        </w:tc>
        <w:tc>
          <w:tcPr>
            <w:tcW w:w="7577" w:type="dxa"/>
          </w:tcPr>
          <w:p>
            <w:pPr>
              <w:pStyle w:val="TableParagraph"/>
              <w:ind w:left="105"/>
              <w:rPr>
                <w:sz w:val="22"/>
              </w:rPr>
            </w:pPr>
            <w:r>
              <w:rPr>
                <w:sz w:val="22"/>
              </w:rPr>
              <w:t>EVP/Commercial Lender</w:t>
            </w:r>
          </w:p>
        </w:tc>
      </w:tr>
      <w:tr>
        <w:trPr>
          <w:trHeight w:val="270" w:hRule="atLeast"/>
        </w:trPr>
        <w:tc>
          <w:tcPr>
            <w:tcW w:w="1999" w:type="dxa"/>
          </w:tcPr>
          <w:p>
            <w:pPr>
              <w:pStyle w:val="TableParagraph"/>
              <w:spacing w:line="251" w:lineRule="exact"/>
              <w:rPr>
                <w:sz w:val="22"/>
              </w:rPr>
            </w:pPr>
            <w:r>
              <w:rPr>
                <w:sz w:val="22"/>
              </w:rPr>
              <w:t>FSLA Status:</w:t>
            </w:r>
          </w:p>
        </w:tc>
        <w:tc>
          <w:tcPr>
            <w:tcW w:w="7577" w:type="dxa"/>
          </w:tcPr>
          <w:p>
            <w:pPr>
              <w:pStyle w:val="TableParagraph"/>
              <w:spacing w:line="251" w:lineRule="exact"/>
              <w:ind w:left="105"/>
              <w:rPr>
                <w:sz w:val="22"/>
              </w:rPr>
            </w:pPr>
            <w:r>
              <w:rPr>
                <w:sz w:val="22"/>
              </w:rPr>
              <w:t>Exempt</w:t>
            </w:r>
          </w:p>
        </w:tc>
      </w:tr>
    </w:tbl>
    <w:p>
      <w:pPr>
        <w:pStyle w:val="BodyText"/>
        <w:spacing w:before="1" w:after="1"/>
        <w:rPr>
          <w:rFonts w:ascii="Times New Roman"/>
          <w:sz w:val="2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6"/>
      </w:tblGrid>
      <w:tr>
        <w:trPr>
          <w:trHeight w:val="1842" w:hRule="atLeast"/>
        </w:trPr>
        <w:tc>
          <w:tcPr>
            <w:tcW w:w="9576" w:type="dxa"/>
          </w:tcPr>
          <w:p>
            <w:pPr>
              <w:pStyle w:val="TableParagraph"/>
              <w:spacing w:line="240" w:lineRule="auto"/>
              <w:ind w:right="177"/>
              <w:rPr>
                <w:sz w:val="22"/>
              </w:rPr>
            </w:pPr>
            <w:r>
              <w:rPr>
                <w:sz w:val="22"/>
              </w:rPr>
              <w:t>Summary of position: The Loan Administrative Assistant is responsible for the preparation and accurate completion of loan documents prior to loan closing. This position obtains the necessary information and requirements for preparing loan documents and is responsible for assembling and verifying the accuracy of loan documentation, ensuring the loan requests meet all compliance and legal guidelines to ensure timely closing of the loan as well as checking documents for proper vesting, legal descriptions, closing dates and</w:t>
            </w:r>
            <w:r>
              <w:rPr>
                <w:spacing w:val="-3"/>
                <w:sz w:val="22"/>
              </w:rPr>
              <w:t> </w:t>
            </w:r>
            <w:r>
              <w:rPr>
                <w:sz w:val="22"/>
              </w:rPr>
              <w:t>signatures.</w:t>
            </w:r>
          </w:p>
        </w:tc>
      </w:tr>
      <w:tr>
        <w:trPr>
          <w:trHeight w:val="3316" w:hRule="atLeast"/>
        </w:trPr>
        <w:tc>
          <w:tcPr>
            <w:tcW w:w="9576" w:type="dxa"/>
          </w:tcPr>
          <w:p>
            <w:pPr>
              <w:pStyle w:val="TableParagraph"/>
              <w:spacing w:line="240" w:lineRule="auto"/>
              <w:ind w:right="177"/>
              <w:rPr>
                <w:i/>
                <w:sz w:val="22"/>
              </w:rPr>
            </w:pPr>
            <w:r>
              <w:rPr>
                <w:sz w:val="22"/>
              </w:rPr>
              <w:t>Key job functions: </w:t>
            </w:r>
            <w:r>
              <w:rPr>
                <w:i/>
                <w:sz w:val="22"/>
              </w:rPr>
              <w:t>(Includes current duties, primary objectives, and responsibilities which are critical to </w:t>
            </w:r>
            <w:r>
              <w:rPr>
                <w:i/>
                <w:sz w:val="22"/>
              </w:rPr>
              <w:t>the successful performance of the position)</w:t>
            </w:r>
          </w:p>
          <w:p>
            <w:pPr>
              <w:pStyle w:val="TableParagraph"/>
              <w:numPr>
                <w:ilvl w:val="0"/>
                <w:numId w:val="1"/>
              </w:numPr>
              <w:tabs>
                <w:tab w:pos="827" w:val="left" w:leader="none"/>
                <w:tab w:pos="828" w:val="left" w:leader="none"/>
              </w:tabs>
              <w:spacing w:line="240" w:lineRule="auto" w:before="0" w:after="0"/>
              <w:ind w:left="827" w:right="0" w:hanging="361"/>
              <w:jc w:val="left"/>
              <w:rPr>
                <w:sz w:val="22"/>
              </w:rPr>
            </w:pPr>
            <w:r>
              <w:rPr>
                <w:sz w:val="22"/>
              </w:rPr>
              <w:t>Verifies, compiles and types applications information for</w:t>
            </w:r>
            <w:r>
              <w:rPr>
                <w:spacing w:val="-10"/>
                <w:sz w:val="22"/>
              </w:rPr>
              <w:t> </w:t>
            </w:r>
            <w:r>
              <w:rPr>
                <w:sz w:val="22"/>
              </w:rPr>
              <w:t>loans.</w:t>
            </w:r>
          </w:p>
          <w:p>
            <w:pPr>
              <w:pStyle w:val="TableParagraph"/>
              <w:numPr>
                <w:ilvl w:val="0"/>
                <w:numId w:val="1"/>
              </w:numPr>
              <w:tabs>
                <w:tab w:pos="827" w:val="left" w:leader="none"/>
                <w:tab w:pos="828" w:val="left" w:leader="none"/>
              </w:tabs>
              <w:spacing w:line="279" w:lineRule="exact" w:before="0" w:after="0"/>
              <w:ind w:left="827" w:right="0" w:hanging="361"/>
              <w:jc w:val="left"/>
              <w:rPr>
                <w:sz w:val="22"/>
              </w:rPr>
            </w:pPr>
            <w:r>
              <w:rPr>
                <w:sz w:val="22"/>
              </w:rPr>
              <w:t>Ensures loan files contain documents with proper signatures, dates and other relevant</w:t>
            </w:r>
            <w:r>
              <w:rPr>
                <w:spacing w:val="-21"/>
                <w:sz w:val="22"/>
              </w:rPr>
              <w:t> </w:t>
            </w:r>
            <w:r>
              <w:rPr>
                <w:sz w:val="22"/>
              </w:rPr>
              <w:t>data.</w:t>
            </w:r>
          </w:p>
          <w:p>
            <w:pPr>
              <w:pStyle w:val="TableParagraph"/>
              <w:numPr>
                <w:ilvl w:val="0"/>
                <w:numId w:val="1"/>
              </w:numPr>
              <w:tabs>
                <w:tab w:pos="828" w:val="left" w:leader="none"/>
                <w:tab w:pos="829" w:val="left" w:leader="none"/>
              </w:tabs>
              <w:spacing w:line="279" w:lineRule="exact" w:before="0" w:after="0"/>
              <w:ind w:left="828" w:right="0" w:hanging="361"/>
              <w:jc w:val="left"/>
              <w:rPr>
                <w:sz w:val="22"/>
              </w:rPr>
            </w:pPr>
            <w:r>
              <w:rPr>
                <w:sz w:val="22"/>
              </w:rPr>
              <w:t>Assembles and verifies accuracy of loan</w:t>
            </w:r>
            <w:r>
              <w:rPr>
                <w:spacing w:val="-6"/>
                <w:sz w:val="22"/>
              </w:rPr>
              <w:t> </w:t>
            </w:r>
            <w:r>
              <w:rPr>
                <w:sz w:val="22"/>
              </w:rPr>
              <w:t>documentation.</w:t>
            </w:r>
          </w:p>
          <w:p>
            <w:pPr>
              <w:pStyle w:val="TableParagraph"/>
              <w:numPr>
                <w:ilvl w:val="0"/>
                <w:numId w:val="1"/>
              </w:numPr>
              <w:tabs>
                <w:tab w:pos="828" w:val="left" w:leader="none"/>
                <w:tab w:pos="829" w:val="left" w:leader="none"/>
              </w:tabs>
              <w:spacing w:line="240" w:lineRule="auto" w:before="0" w:after="0"/>
              <w:ind w:left="828" w:right="0" w:hanging="361"/>
              <w:jc w:val="left"/>
              <w:rPr>
                <w:sz w:val="22"/>
              </w:rPr>
            </w:pPr>
            <w:r>
              <w:rPr>
                <w:sz w:val="22"/>
              </w:rPr>
              <w:t>Checks documents for proper vesting, legal descriptions, closing dates and</w:t>
            </w:r>
            <w:r>
              <w:rPr>
                <w:spacing w:val="-16"/>
                <w:sz w:val="22"/>
              </w:rPr>
              <w:t> </w:t>
            </w:r>
            <w:r>
              <w:rPr>
                <w:sz w:val="22"/>
              </w:rPr>
              <w:t>signatures.</w:t>
            </w:r>
          </w:p>
          <w:p>
            <w:pPr>
              <w:pStyle w:val="TableParagraph"/>
              <w:numPr>
                <w:ilvl w:val="0"/>
                <w:numId w:val="1"/>
              </w:numPr>
              <w:tabs>
                <w:tab w:pos="828" w:val="left" w:leader="none"/>
                <w:tab w:pos="829" w:val="left" w:leader="none"/>
              </w:tabs>
              <w:spacing w:line="240" w:lineRule="auto" w:before="0" w:after="0"/>
              <w:ind w:left="828" w:right="228" w:hanging="361"/>
              <w:jc w:val="left"/>
              <w:rPr>
                <w:sz w:val="22"/>
              </w:rPr>
            </w:pPr>
            <w:r>
              <w:rPr>
                <w:sz w:val="22"/>
              </w:rPr>
              <w:t>Maintains new, renewed loan files. Performs a variety of clerical duties requiring knowledge of departmental procedures. Orders all documents as appropriate and</w:t>
            </w:r>
            <w:r>
              <w:rPr>
                <w:spacing w:val="-13"/>
                <w:sz w:val="22"/>
              </w:rPr>
              <w:t> </w:t>
            </w:r>
            <w:r>
              <w:rPr>
                <w:sz w:val="22"/>
              </w:rPr>
              <w:t>necessary.</w:t>
            </w:r>
          </w:p>
          <w:p>
            <w:pPr>
              <w:pStyle w:val="TableParagraph"/>
              <w:numPr>
                <w:ilvl w:val="0"/>
                <w:numId w:val="1"/>
              </w:numPr>
              <w:tabs>
                <w:tab w:pos="878" w:val="left" w:leader="none"/>
                <w:tab w:pos="879" w:val="left" w:leader="none"/>
              </w:tabs>
              <w:spacing w:line="237" w:lineRule="auto" w:before="2" w:after="0"/>
              <w:ind w:left="828" w:right="402" w:hanging="361"/>
              <w:jc w:val="left"/>
              <w:rPr>
                <w:sz w:val="22"/>
              </w:rPr>
            </w:pPr>
            <w:r>
              <w:rPr/>
              <w:tab/>
            </w:r>
            <w:r>
              <w:rPr>
                <w:sz w:val="22"/>
              </w:rPr>
              <w:t>Answers telephone inquiries and written inquiries concerning loan processing and requested information</w:t>
            </w:r>
          </w:p>
          <w:p>
            <w:pPr>
              <w:pStyle w:val="TableParagraph"/>
              <w:numPr>
                <w:ilvl w:val="0"/>
                <w:numId w:val="1"/>
              </w:numPr>
              <w:tabs>
                <w:tab w:pos="828" w:val="left" w:leader="none"/>
                <w:tab w:pos="829" w:val="left" w:leader="none"/>
              </w:tabs>
              <w:spacing w:line="240" w:lineRule="auto" w:before="2" w:after="0"/>
              <w:ind w:left="828" w:right="0" w:hanging="361"/>
              <w:jc w:val="left"/>
              <w:rPr>
                <w:sz w:val="22"/>
              </w:rPr>
            </w:pPr>
            <w:r>
              <w:rPr>
                <w:sz w:val="22"/>
              </w:rPr>
              <w:t>Completes quarterly regulatory training in a timely</w:t>
            </w:r>
            <w:r>
              <w:rPr>
                <w:spacing w:val="-9"/>
                <w:sz w:val="22"/>
              </w:rPr>
              <w:t> </w:t>
            </w:r>
            <w:r>
              <w:rPr>
                <w:sz w:val="22"/>
              </w:rPr>
              <w:t>manner</w:t>
            </w:r>
          </w:p>
          <w:p>
            <w:pPr>
              <w:pStyle w:val="TableParagraph"/>
              <w:numPr>
                <w:ilvl w:val="0"/>
                <w:numId w:val="1"/>
              </w:numPr>
              <w:tabs>
                <w:tab w:pos="827" w:val="left" w:leader="none"/>
                <w:tab w:pos="828" w:val="left" w:leader="none"/>
              </w:tabs>
              <w:spacing w:line="263" w:lineRule="exact" w:before="0" w:after="0"/>
              <w:ind w:left="827" w:right="0" w:hanging="361"/>
              <w:jc w:val="left"/>
              <w:rPr>
                <w:sz w:val="22"/>
              </w:rPr>
            </w:pPr>
            <w:r>
              <w:rPr>
                <w:sz w:val="22"/>
              </w:rPr>
              <w:t>Other duties as</w:t>
            </w:r>
            <w:r>
              <w:rPr>
                <w:spacing w:val="-1"/>
                <w:sz w:val="22"/>
              </w:rPr>
              <w:t> </w:t>
            </w:r>
            <w:r>
              <w:rPr>
                <w:sz w:val="22"/>
              </w:rPr>
              <w:t>assigned</w:t>
            </w:r>
          </w:p>
        </w:tc>
      </w:tr>
      <w:tr>
        <w:trPr>
          <w:trHeight w:val="1389" w:hRule="atLeast"/>
        </w:trPr>
        <w:tc>
          <w:tcPr>
            <w:tcW w:w="9576" w:type="dxa"/>
          </w:tcPr>
          <w:p>
            <w:pPr>
              <w:pStyle w:val="TableParagraph"/>
              <w:spacing w:line="265" w:lineRule="exact"/>
              <w:rPr>
                <w:sz w:val="22"/>
              </w:rPr>
            </w:pPr>
            <w:r>
              <w:rPr>
                <w:sz w:val="22"/>
              </w:rPr>
              <w:t>Qualifications:</w:t>
            </w:r>
          </w:p>
          <w:p>
            <w:pPr>
              <w:pStyle w:val="TableParagraph"/>
              <w:numPr>
                <w:ilvl w:val="0"/>
                <w:numId w:val="2"/>
              </w:numPr>
              <w:tabs>
                <w:tab w:pos="827" w:val="left" w:leader="none"/>
                <w:tab w:pos="828" w:val="left" w:leader="none"/>
              </w:tabs>
              <w:spacing w:line="240" w:lineRule="auto" w:before="0" w:after="0"/>
              <w:ind w:left="827" w:right="0" w:hanging="361"/>
              <w:jc w:val="left"/>
              <w:rPr>
                <w:sz w:val="22"/>
              </w:rPr>
            </w:pPr>
            <w:r>
              <w:rPr>
                <w:sz w:val="22"/>
              </w:rPr>
              <w:t>Strong organizational and interpersonal</w:t>
            </w:r>
            <w:r>
              <w:rPr>
                <w:spacing w:val="-1"/>
                <w:sz w:val="22"/>
              </w:rPr>
              <w:t> </w:t>
            </w:r>
            <w:r>
              <w:rPr>
                <w:sz w:val="22"/>
              </w:rPr>
              <w:t>skills</w:t>
            </w:r>
          </w:p>
          <w:p>
            <w:pPr>
              <w:pStyle w:val="TableParagraph"/>
              <w:numPr>
                <w:ilvl w:val="0"/>
                <w:numId w:val="2"/>
              </w:numPr>
              <w:tabs>
                <w:tab w:pos="827" w:val="left" w:leader="none"/>
                <w:tab w:pos="828" w:val="left" w:leader="none"/>
              </w:tabs>
              <w:spacing w:line="279" w:lineRule="exact" w:before="1" w:after="0"/>
              <w:ind w:left="827" w:right="0" w:hanging="361"/>
              <w:jc w:val="left"/>
              <w:rPr>
                <w:sz w:val="22"/>
              </w:rPr>
            </w:pPr>
            <w:r>
              <w:rPr>
                <w:sz w:val="22"/>
              </w:rPr>
              <w:t>Ability to meet deadlines</w:t>
            </w:r>
          </w:p>
          <w:p>
            <w:pPr>
              <w:pStyle w:val="TableParagraph"/>
              <w:numPr>
                <w:ilvl w:val="0"/>
                <w:numId w:val="2"/>
              </w:numPr>
              <w:tabs>
                <w:tab w:pos="828" w:val="left" w:leader="none"/>
                <w:tab w:pos="829" w:val="left" w:leader="none"/>
              </w:tabs>
              <w:spacing w:line="279" w:lineRule="exact" w:before="0" w:after="0"/>
              <w:ind w:left="828" w:right="0" w:hanging="361"/>
              <w:jc w:val="left"/>
              <w:rPr>
                <w:sz w:val="22"/>
              </w:rPr>
            </w:pPr>
            <w:r>
              <w:rPr>
                <w:sz w:val="22"/>
              </w:rPr>
              <w:t>Strong computer</w:t>
            </w:r>
            <w:r>
              <w:rPr>
                <w:spacing w:val="-2"/>
                <w:sz w:val="22"/>
              </w:rPr>
              <w:t> </w:t>
            </w:r>
            <w:r>
              <w:rPr>
                <w:sz w:val="22"/>
              </w:rPr>
              <w:t>skills</w:t>
            </w:r>
          </w:p>
          <w:p>
            <w:pPr>
              <w:pStyle w:val="TableParagraph"/>
              <w:numPr>
                <w:ilvl w:val="0"/>
                <w:numId w:val="2"/>
              </w:numPr>
              <w:tabs>
                <w:tab w:pos="827" w:val="left" w:leader="none"/>
                <w:tab w:pos="828" w:val="left" w:leader="none"/>
              </w:tabs>
              <w:spacing w:line="263" w:lineRule="exact" w:before="0" w:after="0"/>
              <w:ind w:left="827" w:right="0" w:hanging="361"/>
              <w:jc w:val="left"/>
              <w:rPr>
                <w:sz w:val="22"/>
              </w:rPr>
            </w:pPr>
            <w:r>
              <w:rPr>
                <w:sz w:val="22"/>
              </w:rPr>
              <w:t>Good attention to</w:t>
            </w:r>
            <w:r>
              <w:rPr>
                <w:spacing w:val="-7"/>
                <w:sz w:val="22"/>
              </w:rPr>
              <w:t> </w:t>
            </w:r>
            <w:r>
              <w:rPr>
                <w:sz w:val="22"/>
              </w:rPr>
              <w:t>detail</w:t>
            </w:r>
          </w:p>
        </w:tc>
      </w:tr>
      <w:tr>
        <w:trPr>
          <w:trHeight w:val="829" w:hRule="atLeast"/>
        </w:trPr>
        <w:tc>
          <w:tcPr>
            <w:tcW w:w="9576" w:type="dxa"/>
          </w:tcPr>
          <w:p>
            <w:pPr>
              <w:pStyle w:val="TableParagraph"/>
              <w:spacing w:line="265" w:lineRule="exact"/>
              <w:rPr>
                <w:sz w:val="22"/>
              </w:rPr>
            </w:pPr>
            <w:r>
              <w:rPr>
                <w:sz w:val="22"/>
              </w:rPr>
              <w:t>Education and Experience:</w:t>
            </w:r>
          </w:p>
          <w:p>
            <w:pPr>
              <w:pStyle w:val="TableParagraph"/>
              <w:numPr>
                <w:ilvl w:val="0"/>
                <w:numId w:val="3"/>
              </w:numPr>
              <w:tabs>
                <w:tab w:pos="827" w:val="left" w:leader="none"/>
                <w:tab w:pos="828" w:val="left" w:leader="none"/>
              </w:tabs>
              <w:spacing w:line="240" w:lineRule="auto" w:before="0" w:after="0"/>
              <w:ind w:left="827" w:right="0" w:hanging="361"/>
              <w:jc w:val="left"/>
              <w:rPr>
                <w:sz w:val="22"/>
              </w:rPr>
            </w:pPr>
            <w:r>
              <w:rPr>
                <w:sz w:val="22"/>
              </w:rPr>
              <w:t>High School education or</w:t>
            </w:r>
            <w:r>
              <w:rPr>
                <w:spacing w:val="-7"/>
                <w:sz w:val="22"/>
              </w:rPr>
              <w:t> </w:t>
            </w:r>
            <w:r>
              <w:rPr>
                <w:sz w:val="22"/>
              </w:rPr>
              <w:t>equivalent</w:t>
            </w:r>
          </w:p>
          <w:p>
            <w:pPr>
              <w:pStyle w:val="TableParagraph"/>
              <w:numPr>
                <w:ilvl w:val="0"/>
                <w:numId w:val="3"/>
              </w:numPr>
              <w:tabs>
                <w:tab w:pos="827" w:val="left" w:leader="none"/>
                <w:tab w:pos="828" w:val="left" w:leader="none"/>
              </w:tabs>
              <w:spacing w:line="263" w:lineRule="exact" w:before="1" w:after="0"/>
              <w:ind w:left="827" w:right="0" w:hanging="361"/>
              <w:jc w:val="left"/>
              <w:rPr>
                <w:sz w:val="22"/>
              </w:rPr>
            </w:pPr>
            <w:r>
              <w:rPr>
                <w:sz w:val="22"/>
              </w:rPr>
              <w:t>Previous experience in banking with 3-5 years in loan processing or loan</w:t>
            </w:r>
            <w:r>
              <w:rPr>
                <w:spacing w:val="-30"/>
                <w:sz w:val="22"/>
              </w:rPr>
              <w:t> </w:t>
            </w:r>
            <w:r>
              <w:rPr>
                <w:sz w:val="22"/>
              </w:rPr>
              <w:t>servicing</w:t>
            </w:r>
          </w:p>
        </w:tc>
      </w:tr>
    </w:tbl>
    <w:p>
      <w:pPr>
        <w:spacing w:after="0" w:line="263" w:lineRule="exact"/>
        <w:jc w:val="left"/>
        <w:rPr>
          <w:sz w:val="22"/>
        </w:rPr>
        <w:sectPr>
          <w:type w:val="continuous"/>
          <w:pgSz w:w="12240" w:h="15840"/>
          <w:pgMar w:top="720" w:bottom="28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6"/>
      </w:tblGrid>
      <w:tr>
        <w:trPr>
          <w:trHeight w:val="268" w:hRule="atLeast"/>
        </w:trPr>
        <w:tc>
          <w:tcPr>
            <w:tcW w:w="9576" w:type="dxa"/>
          </w:tcPr>
          <w:p>
            <w:pPr>
              <w:pStyle w:val="TableParagraph"/>
              <w:ind w:left="827"/>
              <w:rPr>
                <w:sz w:val="22"/>
              </w:rPr>
            </w:pPr>
            <w:r>
              <w:rPr>
                <w:sz w:val="22"/>
              </w:rPr>
              <w:t>preferred</w:t>
            </w:r>
          </w:p>
        </w:tc>
      </w:tr>
      <w:tr>
        <w:trPr>
          <w:trHeight w:val="1110" w:hRule="atLeast"/>
        </w:trPr>
        <w:tc>
          <w:tcPr>
            <w:tcW w:w="9576" w:type="dxa"/>
          </w:tcPr>
          <w:p>
            <w:pPr>
              <w:pStyle w:val="TableParagraph"/>
              <w:spacing w:line="265" w:lineRule="exact"/>
              <w:rPr>
                <w:sz w:val="22"/>
              </w:rPr>
            </w:pPr>
            <w:r>
              <w:rPr>
                <w:sz w:val="22"/>
              </w:rPr>
              <w:t>Physical Demands: These physical demands are generally representative of the position.</w:t>
            </w:r>
          </w:p>
          <w:p>
            <w:pPr>
              <w:pStyle w:val="TableParagraph"/>
              <w:numPr>
                <w:ilvl w:val="0"/>
                <w:numId w:val="4"/>
              </w:numPr>
              <w:tabs>
                <w:tab w:pos="827" w:val="left" w:leader="none"/>
                <w:tab w:pos="828" w:val="left" w:leader="none"/>
              </w:tabs>
              <w:spacing w:line="240" w:lineRule="auto" w:before="0" w:after="0"/>
              <w:ind w:left="827" w:right="0" w:hanging="361"/>
              <w:jc w:val="left"/>
              <w:rPr>
                <w:sz w:val="22"/>
              </w:rPr>
            </w:pPr>
            <w:r>
              <w:rPr>
                <w:sz w:val="22"/>
              </w:rPr>
              <w:t>Hearing, speech, close</w:t>
            </w:r>
            <w:r>
              <w:rPr>
                <w:spacing w:val="-5"/>
                <w:sz w:val="22"/>
              </w:rPr>
              <w:t> </w:t>
            </w:r>
            <w:r>
              <w:rPr>
                <w:sz w:val="22"/>
              </w:rPr>
              <w:t>vision</w:t>
            </w:r>
          </w:p>
          <w:p>
            <w:pPr>
              <w:pStyle w:val="TableParagraph"/>
              <w:numPr>
                <w:ilvl w:val="0"/>
                <w:numId w:val="4"/>
              </w:numPr>
              <w:tabs>
                <w:tab w:pos="828" w:val="left" w:leader="none"/>
                <w:tab w:pos="829" w:val="left" w:leader="none"/>
              </w:tabs>
              <w:spacing w:line="240" w:lineRule="auto" w:before="1" w:after="0"/>
              <w:ind w:left="828" w:right="0" w:hanging="361"/>
              <w:jc w:val="left"/>
              <w:rPr>
                <w:sz w:val="22"/>
              </w:rPr>
            </w:pPr>
            <w:r>
              <w:rPr>
                <w:sz w:val="22"/>
              </w:rPr>
              <w:t>Sitting, including computer</w:t>
            </w:r>
            <w:r>
              <w:rPr>
                <w:spacing w:val="-4"/>
                <w:sz w:val="22"/>
              </w:rPr>
              <w:t> </w:t>
            </w:r>
            <w:r>
              <w:rPr>
                <w:sz w:val="22"/>
              </w:rPr>
              <w:t>use</w:t>
            </w:r>
          </w:p>
          <w:p>
            <w:pPr>
              <w:pStyle w:val="TableParagraph"/>
              <w:numPr>
                <w:ilvl w:val="0"/>
                <w:numId w:val="4"/>
              </w:numPr>
              <w:tabs>
                <w:tab w:pos="827" w:val="left" w:leader="none"/>
                <w:tab w:pos="828" w:val="left" w:leader="none"/>
              </w:tabs>
              <w:spacing w:line="263" w:lineRule="exact" w:before="0" w:after="0"/>
              <w:ind w:left="827" w:right="0" w:hanging="361"/>
              <w:jc w:val="left"/>
              <w:rPr>
                <w:sz w:val="22"/>
              </w:rPr>
            </w:pPr>
            <w:r>
              <w:rPr>
                <w:sz w:val="22"/>
              </w:rPr>
              <w:t>Filing responsibilities may include standing, walking, lifting, kneeling, and</w:t>
            </w:r>
            <w:r>
              <w:rPr>
                <w:spacing w:val="-12"/>
                <w:sz w:val="22"/>
              </w:rPr>
              <w:t> </w:t>
            </w:r>
            <w:r>
              <w:rPr>
                <w:sz w:val="22"/>
              </w:rPr>
              <w:t>crouching</w:t>
            </w:r>
          </w:p>
        </w:tc>
      </w:tr>
    </w:tbl>
    <w:p>
      <w:pPr>
        <w:pStyle w:val="BodyText"/>
        <w:spacing w:before="4"/>
        <w:rPr>
          <w:rFonts w:ascii="Times New Roman"/>
          <w:sz w:val="17"/>
        </w:rPr>
      </w:pPr>
    </w:p>
    <w:p>
      <w:pPr>
        <w:pStyle w:val="BodyText"/>
        <w:spacing w:before="56"/>
        <w:ind w:left="2005" w:right="1970"/>
        <w:jc w:val="center"/>
      </w:pPr>
      <w:r>
        <w:rPr/>
        <w:t>First National Bank &amp; Trust Co. is an Equal Opportunity Employer</w:t>
      </w:r>
    </w:p>
    <w:sectPr>
      <w:pgSz w:w="12240" w:h="15840"/>
      <w:pgMar w:top="72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7" w:hanging="361"/>
      </w:pPr>
      <w:rPr>
        <w:rFonts w:hint="default" w:ascii="Symbol" w:hAnsi="Symbol" w:eastAsia="Symbol" w:cs="Symbol"/>
        <w:w w:val="100"/>
        <w:sz w:val="22"/>
        <w:szCs w:val="22"/>
        <w:lang w:val="en-us" w:eastAsia="en-us" w:bidi="en-us"/>
      </w:rPr>
    </w:lvl>
    <w:lvl w:ilvl="1">
      <w:start w:val="0"/>
      <w:numFmt w:val="bullet"/>
      <w:lvlText w:val="•"/>
      <w:lvlJc w:val="left"/>
      <w:pPr>
        <w:ind w:left="1694" w:hanging="361"/>
      </w:pPr>
      <w:rPr>
        <w:rFonts w:hint="default"/>
        <w:lang w:val="en-us" w:eastAsia="en-us" w:bidi="en-us"/>
      </w:rPr>
    </w:lvl>
    <w:lvl w:ilvl="2">
      <w:start w:val="0"/>
      <w:numFmt w:val="bullet"/>
      <w:lvlText w:val="•"/>
      <w:lvlJc w:val="left"/>
      <w:pPr>
        <w:ind w:left="2569" w:hanging="361"/>
      </w:pPr>
      <w:rPr>
        <w:rFonts w:hint="default"/>
        <w:lang w:val="en-us" w:eastAsia="en-us" w:bidi="en-us"/>
      </w:rPr>
    </w:lvl>
    <w:lvl w:ilvl="3">
      <w:start w:val="0"/>
      <w:numFmt w:val="bullet"/>
      <w:lvlText w:val="•"/>
      <w:lvlJc w:val="left"/>
      <w:pPr>
        <w:ind w:left="3443" w:hanging="361"/>
      </w:pPr>
      <w:rPr>
        <w:rFonts w:hint="default"/>
        <w:lang w:val="en-us" w:eastAsia="en-us" w:bidi="en-us"/>
      </w:rPr>
    </w:lvl>
    <w:lvl w:ilvl="4">
      <w:start w:val="0"/>
      <w:numFmt w:val="bullet"/>
      <w:lvlText w:val="•"/>
      <w:lvlJc w:val="left"/>
      <w:pPr>
        <w:ind w:left="4318" w:hanging="361"/>
      </w:pPr>
      <w:rPr>
        <w:rFonts w:hint="default"/>
        <w:lang w:val="en-us" w:eastAsia="en-us" w:bidi="en-us"/>
      </w:rPr>
    </w:lvl>
    <w:lvl w:ilvl="5">
      <w:start w:val="0"/>
      <w:numFmt w:val="bullet"/>
      <w:lvlText w:val="•"/>
      <w:lvlJc w:val="left"/>
      <w:pPr>
        <w:ind w:left="5193" w:hanging="361"/>
      </w:pPr>
      <w:rPr>
        <w:rFonts w:hint="default"/>
        <w:lang w:val="en-us" w:eastAsia="en-us" w:bidi="en-us"/>
      </w:rPr>
    </w:lvl>
    <w:lvl w:ilvl="6">
      <w:start w:val="0"/>
      <w:numFmt w:val="bullet"/>
      <w:lvlText w:val="•"/>
      <w:lvlJc w:val="left"/>
      <w:pPr>
        <w:ind w:left="6067" w:hanging="361"/>
      </w:pPr>
      <w:rPr>
        <w:rFonts w:hint="default"/>
        <w:lang w:val="en-us" w:eastAsia="en-us" w:bidi="en-us"/>
      </w:rPr>
    </w:lvl>
    <w:lvl w:ilvl="7">
      <w:start w:val="0"/>
      <w:numFmt w:val="bullet"/>
      <w:lvlText w:val="•"/>
      <w:lvlJc w:val="left"/>
      <w:pPr>
        <w:ind w:left="6942" w:hanging="361"/>
      </w:pPr>
      <w:rPr>
        <w:rFonts w:hint="default"/>
        <w:lang w:val="en-us" w:eastAsia="en-us" w:bidi="en-us"/>
      </w:rPr>
    </w:lvl>
    <w:lvl w:ilvl="8">
      <w:start w:val="0"/>
      <w:numFmt w:val="bullet"/>
      <w:lvlText w:val="•"/>
      <w:lvlJc w:val="left"/>
      <w:pPr>
        <w:ind w:left="7816" w:hanging="361"/>
      </w:pPr>
      <w:rPr>
        <w:rFonts w:hint="default"/>
        <w:lang w:val="en-us" w:eastAsia="en-us" w:bidi="en-us"/>
      </w:rPr>
    </w:lvl>
  </w:abstractNum>
  <w:abstractNum w:abstractNumId="2">
    <w:multiLevelType w:val="hybridMultilevel"/>
    <w:lvl w:ilvl="0">
      <w:start w:val="0"/>
      <w:numFmt w:val="bullet"/>
      <w:lvlText w:val=""/>
      <w:lvlJc w:val="left"/>
      <w:pPr>
        <w:ind w:left="827" w:hanging="361"/>
      </w:pPr>
      <w:rPr>
        <w:rFonts w:hint="default" w:ascii="Symbol" w:hAnsi="Symbol" w:eastAsia="Symbol" w:cs="Symbol"/>
        <w:w w:val="100"/>
        <w:sz w:val="22"/>
        <w:szCs w:val="22"/>
        <w:lang w:val="en-us" w:eastAsia="en-us" w:bidi="en-us"/>
      </w:rPr>
    </w:lvl>
    <w:lvl w:ilvl="1">
      <w:start w:val="0"/>
      <w:numFmt w:val="bullet"/>
      <w:lvlText w:val="•"/>
      <w:lvlJc w:val="left"/>
      <w:pPr>
        <w:ind w:left="1694" w:hanging="361"/>
      </w:pPr>
      <w:rPr>
        <w:rFonts w:hint="default"/>
        <w:lang w:val="en-us" w:eastAsia="en-us" w:bidi="en-us"/>
      </w:rPr>
    </w:lvl>
    <w:lvl w:ilvl="2">
      <w:start w:val="0"/>
      <w:numFmt w:val="bullet"/>
      <w:lvlText w:val="•"/>
      <w:lvlJc w:val="left"/>
      <w:pPr>
        <w:ind w:left="2569" w:hanging="361"/>
      </w:pPr>
      <w:rPr>
        <w:rFonts w:hint="default"/>
        <w:lang w:val="en-us" w:eastAsia="en-us" w:bidi="en-us"/>
      </w:rPr>
    </w:lvl>
    <w:lvl w:ilvl="3">
      <w:start w:val="0"/>
      <w:numFmt w:val="bullet"/>
      <w:lvlText w:val="•"/>
      <w:lvlJc w:val="left"/>
      <w:pPr>
        <w:ind w:left="3443" w:hanging="361"/>
      </w:pPr>
      <w:rPr>
        <w:rFonts w:hint="default"/>
        <w:lang w:val="en-us" w:eastAsia="en-us" w:bidi="en-us"/>
      </w:rPr>
    </w:lvl>
    <w:lvl w:ilvl="4">
      <w:start w:val="0"/>
      <w:numFmt w:val="bullet"/>
      <w:lvlText w:val="•"/>
      <w:lvlJc w:val="left"/>
      <w:pPr>
        <w:ind w:left="4318" w:hanging="361"/>
      </w:pPr>
      <w:rPr>
        <w:rFonts w:hint="default"/>
        <w:lang w:val="en-us" w:eastAsia="en-us" w:bidi="en-us"/>
      </w:rPr>
    </w:lvl>
    <w:lvl w:ilvl="5">
      <w:start w:val="0"/>
      <w:numFmt w:val="bullet"/>
      <w:lvlText w:val="•"/>
      <w:lvlJc w:val="left"/>
      <w:pPr>
        <w:ind w:left="5193" w:hanging="361"/>
      </w:pPr>
      <w:rPr>
        <w:rFonts w:hint="default"/>
        <w:lang w:val="en-us" w:eastAsia="en-us" w:bidi="en-us"/>
      </w:rPr>
    </w:lvl>
    <w:lvl w:ilvl="6">
      <w:start w:val="0"/>
      <w:numFmt w:val="bullet"/>
      <w:lvlText w:val="•"/>
      <w:lvlJc w:val="left"/>
      <w:pPr>
        <w:ind w:left="6067" w:hanging="361"/>
      </w:pPr>
      <w:rPr>
        <w:rFonts w:hint="default"/>
        <w:lang w:val="en-us" w:eastAsia="en-us" w:bidi="en-us"/>
      </w:rPr>
    </w:lvl>
    <w:lvl w:ilvl="7">
      <w:start w:val="0"/>
      <w:numFmt w:val="bullet"/>
      <w:lvlText w:val="•"/>
      <w:lvlJc w:val="left"/>
      <w:pPr>
        <w:ind w:left="6942" w:hanging="361"/>
      </w:pPr>
      <w:rPr>
        <w:rFonts w:hint="default"/>
        <w:lang w:val="en-us" w:eastAsia="en-us" w:bidi="en-us"/>
      </w:rPr>
    </w:lvl>
    <w:lvl w:ilvl="8">
      <w:start w:val="0"/>
      <w:numFmt w:val="bullet"/>
      <w:lvlText w:val="•"/>
      <w:lvlJc w:val="left"/>
      <w:pPr>
        <w:ind w:left="7816" w:hanging="361"/>
      </w:pPr>
      <w:rPr>
        <w:rFonts w:hint="default"/>
        <w:lang w:val="en-us" w:eastAsia="en-us" w:bidi="en-us"/>
      </w:rPr>
    </w:lvl>
  </w:abstractNum>
  <w:abstractNum w:abstractNumId="1">
    <w:multiLevelType w:val="hybridMultilevel"/>
    <w:lvl w:ilvl="0">
      <w:start w:val="0"/>
      <w:numFmt w:val="bullet"/>
      <w:lvlText w:val=""/>
      <w:lvlJc w:val="left"/>
      <w:pPr>
        <w:ind w:left="827" w:hanging="361"/>
      </w:pPr>
      <w:rPr>
        <w:rFonts w:hint="default" w:ascii="Symbol" w:hAnsi="Symbol" w:eastAsia="Symbol" w:cs="Symbol"/>
        <w:w w:val="100"/>
        <w:sz w:val="22"/>
        <w:szCs w:val="22"/>
        <w:lang w:val="en-us" w:eastAsia="en-us" w:bidi="en-us"/>
      </w:rPr>
    </w:lvl>
    <w:lvl w:ilvl="1">
      <w:start w:val="0"/>
      <w:numFmt w:val="bullet"/>
      <w:lvlText w:val="•"/>
      <w:lvlJc w:val="left"/>
      <w:pPr>
        <w:ind w:left="1694" w:hanging="361"/>
      </w:pPr>
      <w:rPr>
        <w:rFonts w:hint="default"/>
        <w:lang w:val="en-us" w:eastAsia="en-us" w:bidi="en-us"/>
      </w:rPr>
    </w:lvl>
    <w:lvl w:ilvl="2">
      <w:start w:val="0"/>
      <w:numFmt w:val="bullet"/>
      <w:lvlText w:val="•"/>
      <w:lvlJc w:val="left"/>
      <w:pPr>
        <w:ind w:left="2569" w:hanging="361"/>
      </w:pPr>
      <w:rPr>
        <w:rFonts w:hint="default"/>
        <w:lang w:val="en-us" w:eastAsia="en-us" w:bidi="en-us"/>
      </w:rPr>
    </w:lvl>
    <w:lvl w:ilvl="3">
      <w:start w:val="0"/>
      <w:numFmt w:val="bullet"/>
      <w:lvlText w:val="•"/>
      <w:lvlJc w:val="left"/>
      <w:pPr>
        <w:ind w:left="3443" w:hanging="361"/>
      </w:pPr>
      <w:rPr>
        <w:rFonts w:hint="default"/>
        <w:lang w:val="en-us" w:eastAsia="en-us" w:bidi="en-us"/>
      </w:rPr>
    </w:lvl>
    <w:lvl w:ilvl="4">
      <w:start w:val="0"/>
      <w:numFmt w:val="bullet"/>
      <w:lvlText w:val="•"/>
      <w:lvlJc w:val="left"/>
      <w:pPr>
        <w:ind w:left="4318" w:hanging="361"/>
      </w:pPr>
      <w:rPr>
        <w:rFonts w:hint="default"/>
        <w:lang w:val="en-us" w:eastAsia="en-us" w:bidi="en-us"/>
      </w:rPr>
    </w:lvl>
    <w:lvl w:ilvl="5">
      <w:start w:val="0"/>
      <w:numFmt w:val="bullet"/>
      <w:lvlText w:val="•"/>
      <w:lvlJc w:val="left"/>
      <w:pPr>
        <w:ind w:left="5193" w:hanging="361"/>
      </w:pPr>
      <w:rPr>
        <w:rFonts w:hint="default"/>
        <w:lang w:val="en-us" w:eastAsia="en-us" w:bidi="en-us"/>
      </w:rPr>
    </w:lvl>
    <w:lvl w:ilvl="6">
      <w:start w:val="0"/>
      <w:numFmt w:val="bullet"/>
      <w:lvlText w:val="•"/>
      <w:lvlJc w:val="left"/>
      <w:pPr>
        <w:ind w:left="6067" w:hanging="361"/>
      </w:pPr>
      <w:rPr>
        <w:rFonts w:hint="default"/>
        <w:lang w:val="en-us" w:eastAsia="en-us" w:bidi="en-us"/>
      </w:rPr>
    </w:lvl>
    <w:lvl w:ilvl="7">
      <w:start w:val="0"/>
      <w:numFmt w:val="bullet"/>
      <w:lvlText w:val="•"/>
      <w:lvlJc w:val="left"/>
      <w:pPr>
        <w:ind w:left="6942" w:hanging="361"/>
      </w:pPr>
      <w:rPr>
        <w:rFonts w:hint="default"/>
        <w:lang w:val="en-us" w:eastAsia="en-us" w:bidi="en-us"/>
      </w:rPr>
    </w:lvl>
    <w:lvl w:ilvl="8">
      <w:start w:val="0"/>
      <w:numFmt w:val="bullet"/>
      <w:lvlText w:val="•"/>
      <w:lvlJc w:val="left"/>
      <w:pPr>
        <w:ind w:left="7816" w:hanging="361"/>
      </w:pPr>
      <w:rPr>
        <w:rFonts w:hint="default"/>
        <w:lang w:val="en-us" w:eastAsia="en-us" w:bidi="en-us"/>
      </w:rPr>
    </w:lvl>
  </w:abstractNum>
  <w:abstractNum w:abstractNumId="0">
    <w:multiLevelType w:val="hybridMultilevel"/>
    <w:lvl w:ilvl="0">
      <w:start w:val="0"/>
      <w:numFmt w:val="bullet"/>
      <w:lvlText w:val=""/>
      <w:lvlJc w:val="left"/>
      <w:pPr>
        <w:ind w:left="828" w:hanging="361"/>
      </w:pPr>
      <w:rPr>
        <w:rFonts w:hint="default" w:ascii="Symbol" w:hAnsi="Symbol" w:eastAsia="Symbol" w:cs="Symbol"/>
        <w:w w:val="100"/>
        <w:sz w:val="22"/>
        <w:szCs w:val="22"/>
        <w:lang w:val="en-us" w:eastAsia="en-us" w:bidi="en-us"/>
      </w:rPr>
    </w:lvl>
    <w:lvl w:ilvl="1">
      <w:start w:val="0"/>
      <w:numFmt w:val="bullet"/>
      <w:lvlText w:val="•"/>
      <w:lvlJc w:val="left"/>
      <w:pPr>
        <w:ind w:left="1694" w:hanging="361"/>
      </w:pPr>
      <w:rPr>
        <w:rFonts w:hint="default"/>
        <w:lang w:val="en-us" w:eastAsia="en-us" w:bidi="en-us"/>
      </w:rPr>
    </w:lvl>
    <w:lvl w:ilvl="2">
      <w:start w:val="0"/>
      <w:numFmt w:val="bullet"/>
      <w:lvlText w:val="•"/>
      <w:lvlJc w:val="left"/>
      <w:pPr>
        <w:ind w:left="2569" w:hanging="361"/>
      </w:pPr>
      <w:rPr>
        <w:rFonts w:hint="default"/>
        <w:lang w:val="en-us" w:eastAsia="en-us" w:bidi="en-us"/>
      </w:rPr>
    </w:lvl>
    <w:lvl w:ilvl="3">
      <w:start w:val="0"/>
      <w:numFmt w:val="bullet"/>
      <w:lvlText w:val="•"/>
      <w:lvlJc w:val="left"/>
      <w:pPr>
        <w:ind w:left="3443" w:hanging="361"/>
      </w:pPr>
      <w:rPr>
        <w:rFonts w:hint="default"/>
        <w:lang w:val="en-us" w:eastAsia="en-us" w:bidi="en-us"/>
      </w:rPr>
    </w:lvl>
    <w:lvl w:ilvl="4">
      <w:start w:val="0"/>
      <w:numFmt w:val="bullet"/>
      <w:lvlText w:val="•"/>
      <w:lvlJc w:val="left"/>
      <w:pPr>
        <w:ind w:left="4318" w:hanging="361"/>
      </w:pPr>
      <w:rPr>
        <w:rFonts w:hint="default"/>
        <w:lang w:val="en-us" w:eastAsia="en-us" w:bidi="en-us"/>
      </w:rPr>
    </w:lvl>
    <w:lvl w:ilvl="5">
      <w:start w:val="0"/>
      <w:numFmt w:val="bullet"/>
      <w:lvlText w:val="•"/>
      <w:lvlJc w:val="left"/>
      <w:pPr>
        <w:ind w:left="5193" w:hanging="361"/>
      </w:pPr>
      <w:rPr>
        <w:rFonts w:hint="default"/>
        <w:lang w:val="en-us" w:eastAsia="en-us" w:bidi="en-us"/>
      </w:rPr>
    </w:lvl>
    <w:lvl w:ilvl="6">
      <w:start w:val="0"/>
      <w:numFmt w:val="bullet"/>
      <w:lvlText w:val="•"/>
      <w:lvlJc w:val="left"/>
      <w:pPr>
        <w:ind w:left="6067" w:hanging="361"/>
      </w:pPr>
      <w:rPr>
        <w:rFonts w:hint="default"/>
        <w:lang w:val="en-us" w:eastAsia="en-us" w:bidi="en-us"/>
      </w:rPr>
    </w:lvl>
    <w:lvl w:ilvl="7">
      <w:start w:val="0"/>
      <w:numFmt w:val="bullet"/>
      <w:lvlText w:val="•"/>
      <w:lvlJc w:val="left"/>
      <w:pPr>
        <w:ind w:left="6942" w:hanging="361"/>
      </w:pPr>
      <w:rPr>
        <w:rFonts w:hint="default"/>
        <w:lang w:val="en-us" w:eastAsia="en-us" w:bidi="en-us"/>
      </w:rPr>
    </w:lvl>
    <w:lvl w:ilvl="8">
      <w:start w:val="0"/>
      <w:numFmt w:val="bullet"/>
      <w:lvlText w:val="•"/>
      <w:lvlJc w:val="left"/>
      <w:pPr>
        <w:ind w:left="7816" w:hanging="361"/>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48" w:lineRule="exact"/>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2023-01-17T14:25:16Z</dcterms:created>
  <dcterms:modified xsi:type="dcterms:W3CDTF">2023-01-17T14:25:16Z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17 for Word</vt:lpwstr>
  </property>
  <property fmtid="{D5CDD505-2E9C-101B-9397-08002B2CF9AE}" pid="4" name="LastSaved">
    <vt:filetime>2023-01-17T00:00:00Z</vt:filetime>
  </property>
</Properties>
</file>